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5DE20" w14:textId="67EC82E6" w:rsidR="003F1EA7" w:rsidRDefault="001565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Основы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проектирования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аэродромов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78E98CEA" w14:textId="2E324E79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Воздушные трассы и аэропорты гражданской авиации</w:t>
      </w:r>
    </w:p>
    <w:p w14:paraId="32CFDB27" w14:textId="3E287CAC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Краткая история развития авиастроения</w:t>
      </w:r>
    </w:p>
    <w:p w14:paraId="6B17419B" w14:textId="31F1D4B1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Части аэропорта и их назначение</w:t>
      </w:r>
    </w:p>
    <w:p w14:paraId="763CBA5C" w14:textId="08BA5B7C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Классификация воздушных трасс, аэропортов и аэродромов</w:t>
      </w:r>
      <w:r w:rsidRPr="0015650E">
        <w:rPr>
          <w:rFonts w:ascii="Times New Roman" w:hAnsi="Times New Roman" w:cs="Times New Roman"/>
          <w:sz w:val="28"/>
          <w:szCs w:val="28"/>
        </w:rPr>
        <w:tab/>
      </w:r>
    </w:p>
    <w:p w14:paraId="12C660B9" w14:textId="78482C34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Общая характеристика технологического процесса транспортных операций в аэропорту</w:t>
      </w:r>
    </w:p>
    <w:p w14:paraId="5F795213" w14:textId="07E1844C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Обоснование планировочных решений аэропортов</w:t>
      </w:r>
    </w:p>
    <w:p w14:paraId="4C4E9DEF" w14:textId="48F5BB94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Требования к генеральному плану аэропорта и его служебно- технической территории</w:t>
      </w:r>
    </w:p>
    <w:p w14:paraId="7F0DBD67" w14:textId="12E2BC4E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5650E">
        <w:rPr>
          <w:rFonts w:ascii="Times New Roman" w:hAnsi="Times New Roman" w:cs="Times New Roman"/>
          <w:sz w:val="28"/>
          <w:szCs w:val="28"/>
        </w:rPr>
        <w:t>Приаэродромная</w:t>
      </w:r>
      <w:proofErr w:type="spellEnd"/>
      <w:r w:rsidRPr="0015650E">
        <w:rPr>
          <w:rFonts w:ascii="Times New Roman" w:hAnsi="Times New Roman" w:cs="Times New Roman"/>
          <w:sz w:val="28"/>
          <w:szCs w:val="28"/>
        </w:rPr>
        <w:t xml:space="preserve"> территория и полосы воздушных подходов</w:t>
      </w:r>
    </w:p>
    <w:p w14:paraId="4D28019E" w14:textId="2204553A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Проектирование летных полос аэродрома</w:t>
      </w:r>
    </w:p>
    <w:p w14:paraId="12D2E524" w14:textId="4E46A829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Элементы летных полос и их назначение</w:t>
      </w:r>
    </w:p>
    <w:p w14:paraId="3FAD4848" w14:textId="020B8893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Назначение ширины взлетно-посадочных полос</w:t>
      </w:r>
    </w:p>
    <w:p w14:paraId="75BAC074" w14:textId="10886D39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Пропускная способность аэропортов и взлетно-посадочных полос аэродромов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EC2BB5" w14:textId="77777777" w:rsid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Системный подход к оценке пропускной способности аэропортов. </w:t>
      </w:r>
    </w:p>
    <w:p w14:paraId="512592D1" w14:textId="77777777" w:rsid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 Общие положения по оценке расчетной пропускной способности ВПП.</w:t>
      </w:r>
    </w:p>
    <w:p w14:paraId="05FF47EE" w14:textId="78E2F3C8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Пропускная способность одиночной ВПП.</w:t>
      </w:r>
      <w:r w:rsidRPr="0015650E">
        <w:rPr>
          <w:rFonts w:ascii="Times New Roman" w:hAnsi="Times New Roman" w:cs="Times New Roman"/>
          <w:sz w:val="28"/>
          <w:szCs w:val="28"/>
        </w:rPr>
        <w:tab/>
      </w:r>
    </w:p>
    <w:p w14:paraId="2D77305B" w14:textId="34B54489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Пропускная способность многополосных аэродромов</w:t>
      </w:r>
    </w:p>
    <w:p w14:paraId="5086E40E" w14:textId="37F358A5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Проектирование рулежных дорожек, перрона и мест стоянки воздушных судов</w:t>
      </w:r>
    </w:p>
    <w:p w14:paraId="6F221C54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Общие требования к планировке рулежных дорожек, перронов МС. </w:t>
      </w:r>
    </w:p>
    <w:p w14:paraId="61E7D47C" w14:textId="32A4962D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Планировка сети рулежных дорожек. </w:t>
      </w:r>
      <w:r w:rsidRPr="0015650E">
        <w:rPr>
          <w:rFonts w:ascii="Times New Roman" w:hAnsi="Times New Roman" w:cs="Times New Roman"/>
          <w:sz w:val="28"/>
          <w:szCs w:val="28"/>
        </w:rPr>
        <w:tab/>
      </w:r>
    </w:p>
    <w:p w14:paraId="15CF8C5D" w14:textId="4AC5CF41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Общие принципы планировки аэропортов</w:t>
      </w:r>
    </w:p>
    <w:p w14:paraId="37AE3E9B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Принципы проектирования планировки аэропортов. </w:t>
      </w:r>
    </w:p>
    <w:p w14:paraId="5648942A" w14:textId="07E357DC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Принципиальные схемы планировки аэропортов.</w:t>
      </w:r>
      <w:r w:rsidRPr="0015650E">
        <w:rPr>
          <w:rFonts w:ascii="Times New Roman" w:hAnsi="Times New Roman" w:cs="Times New Roman"/>
          <w:sz w:val="28"/>
          <w:szCs w:val="28"/>
        </w:rPr>
        <w:tab/>
      </w:r>
    </w:p>
    <w:p w14:paraId="3968FAEE" w14:textId="3F0C2C42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Вертикальная планировка аэродромов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07D2D0" w14:textId="77777777" w:rsid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Общие сведения о проектировании вертикальной планировки. </w:t>
      </w:r>
    </w:p>
    <w:p w14:paraId="49CFD16A" w14:textId="77777777" w:rsid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 xml:space="preserve">Требования к вертикальной планировке аэродромов. </w:t>
      </w:r>
    </w:p>
    <w:p w14:paraId="0B6F56FA" w14:textId="2B8C8B7C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Способы изображения рельефа и методы проектирования вертикальной планировки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68787B" w14:textId="2AEC29CE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Проектирование вертикальной планировки грунтовой поверхности</w:t>
      </w:r>
    </w:p>
    <w:p w14:paraId="1A8B78B9" w14:textId="73A30F3F" w:rsidR="0015650E" w:rsidRDefault="0015650E" w:rsidP="0015650E">
      <w:pPr>
        <w:pStyle w:val="a3"/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аэродромов. </w:t>
      </w:r>
    </w:p>
    <w:p w14:paraId="47E2E159" w14:textId="692F5A23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 Проектирование вертикальной планировки искусственных покрытий аэродромов</w:t>
      </w:r>
    </w:p>
    <w:p w14:paraId="5A1232FE" w14:textId="282D7AF0" w:rsidR="0015650E" w:rsidRP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27C33">
        <w:rPr>
          <w:rFonts w:ascii="Times New Roman" w:hAnsi="Times New Roman" w:cs="Times New Roman"/>
          <w:sz w:val="28"/>
          <w:szCs w:val="28"/>
        </w:rPr>
        <w:t xml:space="preserve">Вертикальная планировка. Построение проектных горизонталей на улице. </w:t>
      </w:r>
    </w:p>
    <w:p w14:paraId="25BA50E2" w14:textId="19F2F0B3" w:rsidR="0015650E" w:rsidRP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27C33">
        <w:rPr>
          <w:rFonts w:ascii="Times New Roman" w:hAnsi="Times New Roman" w:cs="Times New Roman"/>
          <w:sz w:val="28"/>
          <w:szCs w:val="28"/>
        </w:rPr>
        <w:t xml:space="preserve"> Размещение водоприемных колодцев</w:t>
      </w:r>
      <w:r w:rsidR="00827C33" w:rsidRPr="00827C33">
        <w:rPr>
          <w:rFonts w:ascii="Times New Roman" w:hAnsi="Times New Roman" w:cs="Times New Roman"/>
          <w:sz w:val="28"/>
          <w:szCs w:val="28"/>
        </w:rPr>
        <w:t xml:space="preserve">. </w:t>
      </w:r>
      <w:r w:rsidRPr="00827C33">
        <w:rPr>
          <w:rFonts w:ascii="Times New Roman" w:hAnsi="Times New Roman" w:cs="Times New Roman"/>
          <w:sz w:val="28"/>
          <w:szCs w:val="28"/>
        </w:rPr>
        <w:t xml:space="preserve"> Водоотвод и дренаж на аэродромах</w:t>
      </w:r>
    </w:p>
    <w:p w14:paraId="12575399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Основные сведения о водном режиме грунтов. </w:t>
      </w:r>
    </w:p>
    <w:p w14:paraId="77BDC072" w14:textId="0AA5B682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lastRenderedPageBreak/>
        <w:t>Климатическое районирование</w:t>
      </w:r>
    </w:p>
    <w:p w14:paraId="5DB45FDF" w14:textId="77777777" w:rsid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Виды переувлажнения грунтов на аэродромах и инженерные мероприятия по отводу воды. </w:t>
      </w:r>
    </w:p>
    <w:p w14:paraId="458CC728" w14:textId="3EB780B2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Водоотвод и дренажные системы искусственных покрытий и грунтовой части летного поля</w:t>
      </w:r>
    </w:p>
    <w:p w14:paraId="120F3456" w14:textId="6F62CED3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650E">
        <w:rPr>
          <w:rFonts w:ascii="Times New Roman" w:hAnsi="Times New Roman" w:cs="Times New Roman"/>
          <w:sz w:val="28"/>
          <w:szCs w:val="28"/>
        </w:rPr>
        <w:t>Конструкции искусственных покрытий аэродромов</w:t>
      </w:r>
    </w:p>
    <w:p w14:paraId="0F9AB825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Типы искусственных покрытий. </w:t>
      </w:r>
    </w:p>
    <w:p w14:paraId="1523127A" w14:textId="3D972DC5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Основные требования к искусственным покрытиям. </w:t>
      </w:r>
    </w:p>
    <w:p w14:paraId="6D970F3A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Конструктивные слои искусственных покрытий. </w:t>
      </w:r>
    </w:p>
    <w:p w14:paraId="6C5788E1" w14:textId="091B0B8E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Классификация покрытий и общие положения по их конструированию</w:t>
      </w:r>
    </w:p>
    <w:p w14:paraId="171A2E57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Покрытия жесткого типа. </w:t>
      </w:r>
    </w:p>
    <w:p w14:paraId="11307B65" w14:textId="2C676F00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Принципы конструирования покрытий жесткого типа.</w:t>
      </w:r>
    </w:p>
    <w:p w14:paraId="27DE913F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 Бетонное покрытие. </w:t>
      </w:r>
    </w:p>
    <w:p w14:paraId="6AA08DA9" w14:textId="77777777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Железобетонные и армобетонные покрытия. </w:t>
      </w:r>
    </w:p>
    <w:p w14:paraId="752AFE12" w14:textId="573014F3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Усиление существующих жестких покрытий при реконструкции аэродромов</w:t>
      </w:r>
    </w:p>
    <w:p w14:paraId="355AC2B1" w14:textId="58E7E155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Покрытия нежесткого типа. </w:t>
      </w:r>
    </w:p>
    <w:p w14:paraId="702B7624" w14:textId="52BC5644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Принципы конструирования аэродромных покрытий нежесткого типа. </w:t>
      </w:r>
    </w:p>
    <w:p w14:paraId="092330A1" w14:textId="77777777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Асфальтобетонные покрытия. </w:t>
      </w:r>
    </w:p>
    <w:p w14:paraId="7FD5792A" w14:textId="77777777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Покрытия из щебеночных материалов, из гравийных и щебеночных смесей. </w:t>
      </w:r>
    </w:p>
    <w:p w14:paraId="0D61ECC2" w14:textId="72280792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Усиление существующих нежестких покрытий при реконструкции аэродромов</w:t>
      </w:r>
    </w:p>
    <w:p w14:paraId="052A718E" w14:textId="77777777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>Сборно-разборные покрытия аэродромов.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1540B5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 xml:space="preserve"> Водосточная и осушительная сеть искусственных покрытий аэродромов. </w:t>
      </w:r>
    </w:p>
    <w:p w14:paraId="00C47777" w14:textId="26185F8D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Подъездные автомобильные дороги аэродромов</w:t>
      </w:r>
    </w:p>
    <w:p w14:paraId="0C27D16C" w14:textId="2EA7485E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Изыскания аэропортов и составление проектов строительства</w:t>
      </w:r>
    </w:p>
    <w:p w14:paraId="7A313BAA" w14:textId="77777777" w:rsidR="00827C33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Организация проектно-изыскательски</w:t>
      </w:r>
      <w:r w:rsidR="00827C33">
        <w:rPr>
          <w:rFonts w:ascii="Times New Roman" w:hAnsi="Times New Roman" w:cs="Times New Roman"/>
          <w:sz w:val="28"/>
          <w:szCs w:val="28"/>
        </w:rPr>
        <w:t>х</w:t>
      </w:r>
      <w:r w:rsidRPr="0015650E">
        <w:rPr>
          <w:rFonts w:ascii="Times New Roman" w:hAnsi="Times New Roman" w:cs="Times New Roman"/>
          <w:sz w:val="28"/>
          <w:szCs w:val="28"/>
        </w:rPr>
        <w:t xml:space="preserve"> работ. </w:t>
      </w:r>
    </w:p>
    <w:p w14:paraId="6E99D0C2" w14:textId="411FC0B8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Задачи изысканий и разработки проекта аэропорт</w:t>
      </w:r>
      <w:r w:rsidR="00827C33">
        <w:rPr>
          <w:rFonts w:ascii="Times New Roman" w:hAnsi="Times New Roman" w:cs="Times New Roman"/>
          <w:sz w:val="28"/>
          <w:szCs w:val="28"/>
        </w:rPr>
        <w:t>а</w:t>
      </w:r>
    </w:p>
    <w:p w14:paraId="1DEA947B" w14:textId="095816C3" w:rsidR="0015650E" w:rsidRPr="0015650E" w:rsidRDefault="0015650E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650E">
        <w:rPr>
          <w:rFonts w:ascii="Times New Roman" w:hAnsi="Times New Roman" w:cs="Times New Roman"/>
          <w:sz w:val="28"/>
          <w:szCs w:val="28"/>
        </w:rPr>
        <w:t>Требования к грунтовым элементам летного поля</w:t>
      </w:r>
    </w:p>
    <w:p w14:paraId="4B4F076D" w14:textId="581BF5A9" w:rsidR="0015650E" w:rsidRPr="0015650E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>Охрана окружающей среды аэропортов</w:t>
      </w:r>
    </w:p>
    <w:p w14:paraId="4B30481E" w14:textId="77777777" w:rsidR="00827C33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 xml:space="preserve">Общие требования по охране окружающей среды. </w:t>
      </w:r>
    </w:p>
    <w:p w14:paraId="31DCCB26" w14:textId="62A22B82" w:rsidR="0015650E" w:rsidRPr="0015650E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>Оценка и нормирование уровня авиационного шума</w:t>
      </w:r>
    </w:p>
    <w:p w14:paraId="7E6A2F84" w14:textId="430A5916" w:rsidR="0015650E" w:rsidRDefault="00827C33" w:rsidP="001565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50E" w:rsidRPr="0015650E">
        <w:rPr>
          <w:rFonts w:ascii="Times New Roman" w:hAnsi="Times New Roman" w:cs="Times New Roman"/>
          <w:sz w:val="28"/>
          <w:szCs w:val="28"/>
        </w:rPr>
        <w:t>Защита окружающей местности от загрязнений поверхностными сточными водами.</w:t>
      </w:r>
    </w:p>
    <w:p w14:paraId="02CA2123" w14:textId="122DF7FC" w:rsidR="006A6A83" w:rsidRDefault="006A6A83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</w:t>
      </w:r>
      <w:proofErr w:type="spellStart"/>
      <w:r w:rsidR="00FC2E7F">
        <w:rPr>
          <w:rFonts w:ascii="Times New Roman" w:hAnsi="Times New Roman" w:cs="Times New Roman"/>
          <w:sz w:val="28"/>
          <w:szCs w:val="28"/>
          <w:lang w:val="kk-KZ"/>
        </w:rPr>
        <w:t>уплотнения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 грунта. </w:t>
      </w:r>
      <w:proofErr w:type="spellStart"/>
      <w:r w:rsidR="00FC2E7F">
        <w:rPr>
          <w:rFonts w:ascii="Times New Roman" w:hAnsi="Times New Roman" w:cs="Times New Roman"/>
          <w:sz w:val="28"/>
          <w:szCs w:val="28"/>
          <w:lang w:val="kk-KZ"/>
        </w:rPr>
        <w:t>Величина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коэффициент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уплотнения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грунтов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>(</w:t>
      </w:r>
      <w:proofErr w:type="spellStart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>песков</w:t>
      </w:r>
      <w:proofErr w:type="spellEnd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>супесей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глубину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до 30 см 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стартовых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участках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ГВПП, МС,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местах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опробования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двигателей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путях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руления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F08671F" w14:textId="20CC6228" w:rsidR="006A6A83" w:rsidRPr="006A6A83" w:rsidRDefault="006A6A83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</w:t>
      </w:r>
      <w:proofErr w:type="spellStart"/>
      <w:r w:rsidR="00FC2E7F">
        <w:rPr>
          <w:rFonts w:ascii="Times New Roman" w:hAnsi="Times New Roman" w:cs="Times New Roman"/>
          <w:sz w:val="28"/>
          <w:szCs w:val="28"/>
          <w:lang w:val="kk-KZ"/>
        </w:rPr>
        <w:t>уплотнения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 грунта. </w:t>
      </w:r>
      <w:proofErr w:type="spellStart"/>
      <w:r w:rsidR="00FC2E7F">
        <w:rPr>
          <w:rFonts w:ascii="Times New Roman" w:hAnsi="Times New Roman" w:cs="Times New Roman"/>
          <w:sz w:val="28"/>
          <w:szCs w:val="28"/>
          <w:lang w:val="kk-KZ"/>
        </w:rPr>
        <w:t>Величина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коэффициент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уплотнения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грунтов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>суглинков</w:t>
      </w:r>
      <w:proofErr w:type="spellEnd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="00FC2E7F" w:rsidRPr="00FC2E7F">
        <w:rPr>
          <w:rFonts w:ascii="Times New Roman" w:hAnsi="Times New Roman" w:cs="Times New Roman"/>
          <w:sz w:val="28"/>
          <w:szCs w:val="28"/>
          <w:lang w:val="kk-KZ"/>
        </w:rPr>
        <w:t>глин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глубину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до 30 см 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стартовых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участках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ГВПП, МС,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местах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опробования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двигателей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путях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руления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4EBFB79" w14:textId="470368A9" w:rsidR="006A6A83" w:rsidRPr="006A6A83" w:rsidRDefault="006A6A83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A6A8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</w:t>
      </w:r>
      <w:proofErr w:type="spellStart"/>
      <w:r w:rsidR="00FC2E7F">
        <w:rPr>
          <w:rFonts w:ascii="Times New Roman" w:hAnsi="Times New Roman" w:cs="Times New Roman"/>
          <w:sz w:val="28"/>
          <w:szCs w:val="28"/>
          <w:lang w:val="kk-KZ"/>
        </w:rPr>
        <w:t>уплотнения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 грунта. </w:t>
      </w:r>
      <w:proofErr w:type="spellStart"/>
      <w:r w:rsidR="00FC2E7F">
        <w:rPr>
          <w:rFonts w:ascii="Times New Roman" w:hAnsi="Times New Roman" w:cs="Times New Roman"/>
          <w:sz w:val="28"/>
          <w:szCs w:val="28"/>
          <w:lang w:val="kk-KZ"/>
        </w:rPr>
        <w:t>Величина</w:t>
      </w:r>
      <w:proofErr w:type="spellEnd"/>
      <w:r w:rsidR="00FC2E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коэффициент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уплотнения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грунтов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глубину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до 30 см 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средних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участках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ГВПП и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остальных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грунтовых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A6A83">
        <w:rPr>
          <w:rFonts w:ascii="Times New Roman" w:hAnsi="Times New Roman" w:cs="Times New Roman"/>
          <w:sz w:val="28"/>
          <w:szCs w:val="28"/>
          <w:lang w:val="kk-KZ"/>
        </w:rPr>
        <w:t>элементах</w:t>
      </w:r>
      <w:proofErr w:type="spellEnd"/>
      <w:r w:rsidRPr="006A6A83">
        <w:rPr>
          <w:rFonts w:ascii="Times New Roman" w:hAnsi="Times New Roman" w:cs="Times New Roman"/>
          <w:sz w:val="28"/>
          <w:szCs w:val="28"/>
          <w:lang w:val="kk-KZ"/>
        </w:rPr>
        <w:t xml:space="preserve"> ЛП</w:t>
      </w:r>
      <w:r w:rsidR="00FC2E7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271AE56" w14:textId="7C49CDDE" w:rsidR="006A6A83" w:rsidRPr="006A6A83" w:rsidRDefault="006A6A83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A83">
        <w:rPr>
          <w:rFonts w:ascii="Times New Roman" w:hAnsi="Times New Roman" w:cs="Times New Roman"/>
          <w:sz w:val="28"/>
          <w:szCs w:val="28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</w:rPr>
        <w:t xml:space="preserve">Коэффициент уплотнения грунта. Величина </w:t>
      </w:r>
      <w:r w:rsidRPr="006A6A83">
        <w:rPr>
          <w:rFonts w:ascii="Times New Roman" w:hAnsi="Times New Roman" w:cs="Times New Roman"/>
          <w:sz w:val="28"/>
          <w:szCs w:val="28"/>
        </w:rPr>
        <w:t>коэффициент</w:t>
      </w:r>
      <w:r w:rsidR="00FC2E7F">
        <w:rPr>
          <w:rFonts w:ascii="Times New Roman" w:hAnsi="Times New Roman" w:cs="Times New Roman"/>
          <w:sz w:val="28"/>
          <w:szCs w:val="28"/>
        </w:rPr>
        <w:t>а</w:t>
      </w:r>
      <w:r w:rsidRPr="006A6A83">
        <w:rPr>
          <w:rFonts w:ascii="Times New Roman" w:hAnsi="Times New Roman" w:cs="Times New Roman"/>
          <w:sz w:val="28"/>
          <w:szCs w:val="28"/>
        </w:rPr>
        <w:t xml:space="preserve"> уплотнения грунтов на глубину до 30 </w:t>
      </w:r>
      <w:proofErr w:type="gramStart"/>
      <w:r w:rsidRPr="006A6A83">
        <w:rPr>
          <w:rFonts w:ascii="Times New Roman" w:hAnsi="Times New Roman" w:cs="Times New Roman"/>
          <w:sz w:val="28"/>
          <w:szCs w:val="28"/>
        </w:rPr>
        <w:t>см  для</w:t>
      </w:r>
      <w:proofErr w:type="gramEnd"/>
      <w:r w:rsidRPr="006A6A83">
        <w:rPr>
          <w:rFonts w:ascii="Times New Roman" w:hAnsi="Times New Roman" w:cs="Times New Roman"/>
          <w:sz w:val="28"/>
          <w:szCs w:val="28"/>
        </w:rPr>
        <w:t xml:space="preserve"> насыпных грунтов на летном поле, не входящих в ЛП</w:t>
      </w:r>
      <w:r w:rsidR="00FC2E7F">
        <w:rPr>
          <w:rFonts w:ascii="Times New Roman" w:hAnsi="Times New Roman" w:cs="Times New Roman"/>
          <w:sz w:val="28"/>
          <w:szCs w:val="28"/>
        </w:rPr>
        <w:t>.</w:t>
      </w:r>
    </w:p>
    <w:p w14:paraId="7699DA46" w14:textId="7567EAA4" w:rsidR="006A6A83" w:rsidRDefault="00682BE4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4920105"/>
      <w:r w:rsidR="00445093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>
        <w:rPr>
          <w:rFonts w:ascii="Times New Roman" w:hAnsi="Times New Roman" w:cs="Times New Roman"/>
          <w:sz w:val="28"/>
          <w:szCs w:val="28"/>
        </w:rPr>
        <w:t>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местности по гидрогеологическим условиям относится следующая характеристика типа местности</w:t>
      </w:r>
      <w:r w:rsidR="00122723">
        <w:rPr>
          <w:rFonts w:ascii="Times New Roman" w:hAnsi="Times New Roman" w:cs="Times New Roman"/>
          <w:sz w:val="28"/>
          <w:szCs w:val="28"/>
        </w:rPr>
        <w:t>, т.е. п</w:t>
      </w:r>
      <w:r w:rsidR="00122723" w:rsidRPr="00122723">
        <w:rPr>
          <w:rFonts w:ascii="Times New Roman" w:hAnsi="Times New Roman" w:cs="Times New Roman"/>
          <w:sz w:val="28"/>
          <w:szCs w:val="28"/>
        </w:rPr>
        <w:t>оверхностный сток обеспечен, подземные воды не оказывают существенного влияния на увлажнение</w:t>
      </w:r>
      <w:r w:rsidR="00122723">
        <w:rPr>
          <w:rFonts w:ascii="Times New Roman" w:hAnsi="Times New Roman" w:cs="Times New Roman"/>
          <w:sz w:val="28"/>
          <w:szCs w:val="28"/>
        </w:rPr>
        <w:t xml:space="preserve"> </w:t>
      </w:r>
      <w:r w:rsidR="00122723" w:rsidRPr="00122723">
        <w:rPr>
          <w:rFonts w:ascii="Times New Roman" w:hAnsi="Times New Roman" w:cs="Times New Roman"/>
          <w:sz w:val="28"/>
          <w:szCs w:val="28"/>
        </w:rPr>
        <w:t>верхней толщи грунтов естественного основания</w:t>
      </w:r>
      <w:r w:rsidR="0044509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bookmarkEnd w:id="0"/>
    <w:p w14:paraId="0F66C365" w14:textId="054C1557" w:rsidR="00122723" w:rsidRPr="00122723" w:rsidRDefault="00122723" w:rsidP="001227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2723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4920152"/>
      <w:r w:rsidR="00445093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122723">
        <w:rPr>
          <w:rFonts w:ascii="Times New Roman" w:hAnsi="Times New Roman" w:cs="Times New Roman"/>
          <w:sz w:val="28"/>
          <w:szCs w:val="28"/>
        </w:rPr>
        <w:t>ип</w:t>
      </w:r>
      <w:proofErr w:type="spellEnd"/>
      <w:r w:rsidRPr="00122723">
        <w:rPr>
          <w:rFonts w:ascii="Times New Roman" w:hAnsi="Times New Roman" w:cs="Times New Roman"/>
          <w:sz w:val="28"/>
          <w:szCs w:val="28"/>
        </w:rPr>
        <w:t xml:space="preserve"> местности по гидрогеологическим условиям относится следующая характеристика типа местности, т.е.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122723">
        <w:rPr>
          <w:rFonts w:ascii="Times New Roman" w:hAnsi="Times New Roman" w:cs="Times New Roman"/>
          <w:sz w:val="28"/>
          <w:szCs w:val="28"/>
        </w:rPr>
        <w:t>оверхностный сток не обеспечен, подземные воды залегают ниже глубины промерзания грунтов; почвы с признаками поверхностного заболачивания; весной и осенью появляется застой воды на поверхности</w:t>
      </w:r>
      <w:r w:rsidR="0044509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bookmarkEnd w:id="1"/>
    <w:p w14:paraId="024563B6" w14:textId="28EE1AFC" w:rsidR="00122723" w:rsidRPr="00122723" w:rsidRDefault="00122723" w:rsidP="001227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2723">
        <w:rPr>
          <w:rFonts w:ascii="Times New Roman" w:hAnsi="Times New Roman" w:cs="Times New Roman"/>
          <w:sz w:val="28"/>
          <w:szCs w:val="28"/>
        </w:rPr>
        <w:t xml:space="preserve"> </w:t>
      </w:r>
      <w:r w:rsidR="00445093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122723">
        <w:rPr>
          <w:rFonts w:ascii="Times New Roman" w:hAnsi="Times New Roman" w:cs="Times New Roman"/>
          <w:sz w:val="28"/>
          <w:szCs w:val="28"/>
        </w:rPr>
        <w:t>ип</w:t>
      </w:r>
      <w:proofErr w:type="spellEnd"/>
      <w:r w:rsidRPr="00122723">
        <w:rPr>
          <w:rFonts w:ascii="Times New Roman" w:hAnsi="Times New Roman" w:cs="Times New Roman"/>
          <w:sz w:val="28"/>
          <w:szCs w:val="28"/>
        </w:rPr>
        <w:t xml:space="preserve"> местности по гидрогеологическим условиям относится следующая характеристика типа местности, т.е.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122723">
        <w:rPr>
          <w:rFonts w:ascii="Times New Roman" w:hAnsi="Times New Roman" w:cs="Times New Roman"/>
          <w:sz w:val="28"/>
          <w:szCs w:val="28"/>
        </w:rPr>
        <w:t xml:space="preserve">одземные воды или длительно стоящие (более 20 суток) поверхностные воды залегают выше глубины промерзания грунтов; почвы торфяные, </w:t>
      </w:r>
      <w:proofErr w:type="spellStart"/>
      <w:r w:rsidRPr="00122723">
        <w:rPr>
          <w:rFonts w:ascii="Times New Roman" w:hAnsi="Times New Roman" w:cs="Times New Roman"/>
          <w:sz w:val="28"/>
          <w:szCs w:val="28"/>
        </w:rPr>
        <w:t>оглеенные</w:t>
      </w:r>
      <w:proofErr w:type="spellEnd"/>
      <w:r w:rsidRPr="00122723">
        <w:rPr>
          <w:rFonts w:ascii="Times New Roman" w:hAnsi="Times New Roman" w:cs="Times New Roman"/>
          <w:sz w:val="28"/>
          <w:szCs w:val="28"/>
        </w:rPr>
        <w:t xml:space="preserve"> с признаками заболачивания</w:t>
      </w:r>
    </w:p>
    <w:p w14:paraId="17D7626A" w14:textId="4E494EC5" w:rsidR="00122723" w:rsidRDefault="00122723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24920284"/>
      <w:r w:rsidR="00FC2E7F">
        <w:rPr>
          <w:rFonts w:ascii="Times New Roman" w:hAnsi="Times New Roman" w:cs="Times New Roman"/>
          <w:sz w:val="28"/>
          <w:szCs w:val="28"/>
        </w:rPr>
        <w:t xml:space="preserve">Тип местности по характеру и степени увлажнения. </w:t>
      </w:r>
      <w:proofErr w:type="spellStart"/>
      <w:r w:rsidR="00445093">
        <w:rPr>
          <w:rFonts w:ascii="Times New Roman" w:hAnsi="Times New Roman" w:cs="Times New Roman"/>
          <w:sz w:val="28"/>
          <w:szCs w:val="28"/>
          <w:lang w:val="kk-KZ"/>
        </w:rPr>
        <w:t>Х</w:t>
      </w:r>
      <w:r>
        <w:rPr>
          <w:rFonts w:ascii="Times New Roman" w:hAnsi="Times New Roman" w:cs="Times New Roman"/>
          <w:sz w:val="28"/>
          <w:szCs w:val="28"/>
        </w:rPr>
        <w:t>арактеристик</w:t>
      </w:r>
      <w:proofErr w:type="spellEnd"/>
      <w:r>
        <w:rPr>
          <w:rFonts w:ascii="Times New Roman" w:hAnsi="Times New Roman" w:cs="Times New Roman"/>
          <w:sz w:val="28"/>
          <w:szCs w:val="28"/>
        </w:rPr>
        <w:t>а типа местности соответствующая 1 типу местности по гидрогеологическим условиям</w:t>
      </w:r>
      <w:r w:rsidR="0044509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bookmarkEnd w:id="2"/>
    <w:p w14:paraId="738B711A" w14:textId="1D882D67" w:rsidR="00122723" w:rsidRPr="00122723" w:rsidRDefault="00122723" w:rsidP="001227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2723">
        <w:rPr>
          <w:rFonts w:ascii="Times New Roman" w:hAnsi="Times New Roman" w:cs="Times New Roman"/>
          <w:sz w:val="28"/>
          <w:szCs w:val="28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</w:rPr>
        <w:t xml:space="preserve">Тип местности по характеру и степени увлажнения. </w:t>
      </w:r>
      <w:r w:rsidRPr="00122723">
        <w:rPr>
          <w:rFonts w:ascii="Times New Roman" w:hAnsi="Times New Roman" w:cs="Times New Roman"/>
          <w:sz w:val="28"/>
          <w:szCs w:val="28"/>
        </w:rPr>
        <w:t xml:space="preserve">Какова </w:t>
      </w:r>
      <w:proofErr w:type="gramStart"/>
      <w:r w:rsidRPr="00122723">
        <w:rPr>
          <w:rFonts w:ascii="Times New Roman" w:hAnsi="Times New Roman" w:cs="Times New Roman"/>
          <w:sz w:val="28"/>
          <w:szCs w:val="28"/>
        </w:rPr>
        <w:t>характеристика типа местности</w:t>
      </w:r>
      <w:proofErr w:type="gramEnd"/>
      <w:r w:rsidRPr="00122723">
        <w:rPr>
          <w:rFonts w:ascii="Times New Roman" w:hAnsi="Times New Roman" w:cs="Times New Roman"/>
          <w:sz w:val="28"/>
          <w:szCs w:val="28"/>
        </w:rPr>
        <w:t xml:space="preserve"> соответствующая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22723">
        <w:rPr>
          <w:rFonts w:ascii="Times New Roman" w:hAnsi="Times New Roman" w:cs="Times New Roman"/>
          <w:sz w:val="28"/>
          <w:szCs w:val="28"/>
        </w:rPr>
        <w:t xml:space="preserve"> типу местности по гидрогеологическим условиям?</w:t>
      </w:r>
    </w:p>
    <w:p w14:paraId="7DFC9608" w14:textId="0AB4303A" w:rsidR="00122723" w:rsidRPr="00122723" w:rsidRDefault="00122723" w:rsidP="001227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22723">
        <w:rPr>
          <w:rFonts w:ascii="Times New Roman" w:hAnsi="Times New Roman" w:cs="Times New Roman"/>
          <w:sz w:val="28"/>
          <w:szCs w:val="28"/>
        </w:rPr>
        <w:t xml:space="preserve"> </w:t>
      </w:r>
      <w:r w:rsidR="00FC2E7F">
        <w:rPr>
          <w:rFonts w:ascii="Times New Roman" w:hAnsi="Times New Roman" w:cs="Times New Roman"/>
          <w:sz w:val="28"/>
          <w:szCs w:val="28"/>
        </w:rPr>
        <w:t xml:space="preserve">Тип местности по характеру и степени увлажнения. </w:t>
      </w:r>
      <w:r w:rsidRPr="00122723">
        <w:rPr>
          <w:rFonts w:ascii="Times New Roman" w:hAnsi="Times New Roman" w:cs="Times New Roman"/>
          <w:sz w:val="28"/>
          <w:szCs w:val="28"/>
        </w:rPr>
        <w:t xml:space="preserve">Какова </w:t>
      </w:r>
      <w:proofErr w:type="gramStart"/>
      <w:r w:rsidRPr="00122723">
        <w:rPr>
          <w:rFonts w:ascii="Times New Roman" w:hAnsi="Times New Roman" w:cs="Times New Roman"/>
          <w:sz w:val="28"/>
          <w:szCs w:val="28"/>
        </w:rPr>
        <w:t>характеристика типа местности</w:t>
      </w:r>
      <w:proofErr w:type="gramEnd"/>
      <w:r w:rsidRPr="00122723">
        <w:rPr>
          <w:rFonts w:ascii="Times New Roman" w:hAnsi="Times New Roman" w:cs="Times New Roman"/>
          <w:sz w:val="28"/>
          <w:szCs w:val="28"/>
        </w:rPr>
        <w:t xml:space="preserve"> соответствующая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22723">
        <w:rPr>
          <w:rFonts w:ascii="Times New Roman" w:hAnsi="Times New Roman" w:cs="Times New Roman"/>
          <w:sz w:val="28"/>
          <w:szCs w:val="28"/>
        </w:rPr>
        <w:t xml:space="preserve"> типу местности по гидрогеологическим условиям?</w:t>
      </w:r>
    </w:p>
    <w:p w14:paraId="53AE9CAD" w14:textId="524D907D" w:rsidR="00122723" w:rsidRDefault="005D73B2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24920636"/>
      <w:r w:rsidR="00445093">
        <w:rPr>
          <w:rFonts w:ascii="Times New Roman" w:hAnsi="Times New Roman" w:cs="Times New Roman"/>
          <w:sz w:val="28"/>
          <w:szCs w:val="28"/>
          <w:lang w:val="kk-KZ"/>
        </w:rPr>
        <w:t>Г</w:t>
      </w:r>
      <w:proofErr w:type="spellStart"/>
      <w:r w:rsidR="00445093" w:rsidRPr="00445093">
        <w:rPr>
          <w:rFonts w:ascii="Times New Roman" w:hAnsi="Times New Roman" w:cs="Times New Roman"/>
          <w:sz w:val="28"/>
          <w:szCs w:val="28"/>
        </w:rPr>
        <w:t>лубины</w:t>
      </w:r>
      <w:proofErr w:type="spellEnd"/>
      <w:r w:rsidR="00445093" w:rsidRPr="00445093">
        <w:rPr>
          <w:rFonts w:ascii="Times New Roman" w:hAnsi="Times New Roman" w:cs="Times New Roman"/>
          <w:sz w:val="28"/>
          <w:szCs w:val="28"/>
        </w:rPr>
        <w:t xml:space="preserve"> промерзания</w:t>
      </w:r>
      <w:r w:rsidR="00445093">
        <w:rPr>
          <w:rFonts w:ascii="Times New Roman" w:hAnsi="Times New Roman" w:cs="Times New Roman"/>
          <w:sz w:val="28"/>
          <w:szCs w:val="28"/>
          <w:lang w:val="kk-KZ"/>
        </w:rPr>
        <w:t xml:space="preserve">, в </w:t>
      </w:r>
      <w:proofErr w:type="spellStart"/>
      <w:r w:rsidR="00445093">
        <w:rPr>
          <w:rFonts w:ascii="Times New Roman" w:hAnsi="Times New Roman" w:cs="Times New Roman"/>
          <w:sz w:val="28"/>
          <w:szCs w:val="28"/>
          <w:lang w:val="kk-KZ"/>
        </w:rPr>
        <w:t>случае</w:t>
      </w:r>
      <w:proofErr w:type="spellEnd"/>
      <w:r w:rsidR="004450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445093">
        <w:rPr>
          <w:rFonts w:ascii="Times New Roman" w:hAnsi="Times New Roman" w:cs="Times New Roman"/>
          <w:sz w:val="28"/>
          <w:szCs w:val="28"/>
          <w:lang w:val="kk-KZ"/>
        </w:rPr>
        <w:t>когда</w:t>
      </w:r>
      <w:proofErr w:type="spellEnd"/>
      <w:r w:rsidR="00445093">
        <w:rPr>
          <w:rFonts w:ascii="Times New Roman" w:hAnsi="Times New Roman" w:cs="Times New Roman"/>
          <w:sz w:val="28"/>
          <w:szCs w:val="28"/>
          <w:lang w:val="kk-KZ"/>
        </w:rPr>
        <w:t xml:space="preserve"> п</w:t>
      </w:r>
      <w:proofErr w:type="spellStart"/>
      <w:r w:rsidRPr="005D73B2">
        <w:rPr>
          <w:rFonts w:ascii="Times New Roman" w:hAnsi="Times New Roman" w:cs="Times New Roman"/>
          <w:sz w:val="28"/>
          <w:szCs w:val="28"/>
        </w:rPr>
        <w:t>одземные</w:t>
      </w:r>
      <w:proofErr w:type="spellEnd"/>
      <w:r w:rsidRPr="005D73B2">
        <w:rPr>
          <w:rFonts w:ascii="Times New Roman" w:hAnsi="Times New Roman" w:cs="Times New Roman"/>
          <w:sz w:val="28"/>
          <w:szCs w:val="28"/>
        </w:rPr>
        <w:t xml:space="preserve"> воды не оказывают существенного влияния на увлажнение верхней толщи грунтов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5D73B2">
        <w:rPr>
          <w:rFonts w:ascii="Times New Roman" w:hAnsi="Times New Roman" w:cs="Times New Roman"/>
          <w:sz w:val="28"/>
          <w:szCs w:val="28"/>
        </w:rPr>
        <w:t>в глинах, суглинках пылеватых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D73B2">
        <w:rPr>
          <w:rFonts w:ascii="Times New Roman" w:hAnsi="Times New Roman" w:cs="Times New Roman"/>
          <w:sz w:val="28"/>
          <w:szCs w:val="28"/>
        </w:rPr>
        <w:t xml:space="preserve">, если уровень подземных вод в </w:t>
      </w:r>
      <w:proofErr w:type="spellStart"/>
      <w:r w:rsidRPr="005D73B2">
        <w:rPr>
          <w:rFonts w:ascii="Times New Roman" w:hAnsi="Times New Roman" w:cs="Times New Roman"/>
          <w:sz w:val="28"/>
          <w:szCs w:val="28"/>
        </w:rPr>
        <w:t>предморозный</w:t>
      </w:r>
      <w:proofErr w:type="spellEnd"/>
      <w:r w:rsidRPr="005D73B2">
        <w:rPr>
          <w:rFonts w:ascii="Times New Roman" w:hAnsi="Times New Roman" w:cs="Times New Roman"/>
          <w:sz w:val="28"/>
          <w:szCs w:val="28"/>
        </w:rPr>
        <w:t xml:space="preserve"> период залегает ниже расчетной </w:t>
      </w:r>
      <w:bookmarkStart w:id="4" w:name="_Hlk25094833"/>
      <w:r w:rsidRPr="005D73B2">
        <w:rPr>
          <w:rFonts w:ascii="Times New Roman" w:hAnsi="Times New Roman" w:cs="Times New Roman"/>
          <w:sz w:val="28"/>
          <w:szCs w:val="28"/>
        </w:rPr>
        <w:t>глубины промерзания</w:t>
      </w:r>
      <w:r w:rsidR="00445093">
        <w:rPr>
          <w:rFonts w:ascii="Times New Roman" w:hAnsi="Times New Roman" w:cs="Times New Roman"/>
          <w:sz w:val="28"/>
          <w:szCs w:val="28"/>
          <w:lang w:val="kk-KZ"/>
        </w:rPr>
        <w:t>.</w:t>
      </w:r>
      <w:bookmarkEnd w:id="4"/>
    </w:p>
    <w:bookmarkEnd w:id="3"/>
    <w:p w14:paraId="08169757" w14:textId="2ACE5AAB" w:rsidR="005D73B2" w:rsidRPr="005D73B2" w:rsidRDefault="005D73B2" w:rsidP="005D73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73B2">
        <w:rPr>
          <w:rFonts w:ascii="Times New Roman" w:hAnsi="Times New Roman" w:cs="Times New Roman"/>
          <w:sz w:val="28"/>
          <w:szCs w:val="28"/>
        </w:rPr>
        <w:t xml:space="preserve"> </w:t>
      </w:r>
      <w:bookmarkStart w:id="5" w:name="_Hlk24920672"/>
      <w:r w:rsidRPr="005D73B2">
        <w:rPr>
          <w:rFonts w:ascii="Times New Roman" w:hAnsi="Times New Roman" w:cs="Times New Roman"/>
          <w:sz w:val="28"/>
          <w:szCs w:val="28"/>
        </w:rPr>
        <w:t xml:space="preserve">Подземные воды не оказывают существенного влияния на увлажнение верхней толщи грунтов </w:t>
      </w:r>
      <w:proofErr w:type="gramStart"/>
      <w:r w:rsidRPr="005D73B2">
        <w:rPr>
          <w:rFonts w:ascii="Times New Roman" w:hAnsi="Times New Roman" w:cs="Times New Roman"/>
          <w:sz w:val="28"/>
          <w:szCs w:val="28"/>
        </w:rPr>
        <w:t>( в</w:t>
      </w:r>
      <w:proofErr w:type="gramEnd"/>
      <w:r w:rsidRPr="005D73B2">
        <w:rPr>
          <w:rFonts w:ascii="Times New Roman" w:hAnsi="Times New Roman" w:cs="Times New Roman"/>
          <w:sz w:val="28"/>
          <w:szCs w:val="28"/>
        </w:rPr>
        <w:t xml:space="preserve"> суглинках, супесях пылеватых), если уровень подземных вод в </w:t>
      </w:r>
      <w:proofErr w:type="spellStart"/>
      <w:r w:rsidRPr="005D73B2">
        <w:rPr>
          <w:rFonts w:ascii="Times New Roman" w:hAnsi="Times New Roman" w:cs="Times New Roman"/>
          <w:sz w:val="28"/>
          <w:szCs w:val="28"/>
        </w:rPr>
        <w:t>предморозный</w:t>
      </w:r>
      <w:proofErr w:type="spellEnd"/>
      <w:r w:rsidRPr="005D73B2">
        <w:rPr>
          <w:rFonts w:ascii="Times New Roman" w:hAnsi="Times New Roman" w:cs="Times New Roman"/>
          <w:sz w:val="28"/>
          <w:szCs w:val="28"/>
        </w:rPr>
        <w:t xml:space="preserve"> период залегает ниже расчетной глубины промерзания на сколько метров?</w:t>
      </w:r>
    </w:p>
    <w:bookmarkEnd w:id="5"/>
    <w:p w14:paraId="29D24A53" w14:textId="35A1D7E0" w:rsidR="005D73B2" w:rsidRPr="005D73B2" w:rsidRDefault="005D73B2" w:rsidP="005D73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D73B2">
        <w:rPr>
          <w:rFonts w:ascii="Times New Roman" w:hAnsi="Times New Roman" w:cs="Times New Roman"/>
          <w:sz w:val="28"/>
          <w:szCs w:val="28"/>
        </w:rPr>
        <w:t xml:space="preserve"> Подземные воды не оказывают существенного влияния на увлажнение верхней толщи грунтов </w:t>
      </w:r>
      <w:proofErr w:type="gramStart"/>
      <w:r w:rsidRPr="005D73B2">
        <w:rPr>
          <w:rFonts w:ascii="Times New Roman" w:hAnsi="Times New Roman" w:cs="Times New Roman"/>
          <w:sz w:val="28"/>
          <w:szCs w:val="28"/>
        </w:rPr>
        <w:t xml:space="preserve">( </w:t>
      </w:r>
      <w:r w:rsidR="00E9368E" w:rsidRPr="00E9368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E9368E" w:rsidRPr="00E9368E">
        <w:rPr>
          <w:rFonts w:ascii="Times New Roman" w:hAnsi="Times New Roman" w:cs="Times New Roman"/>
          <w:sz w:val="28"/>
          <w:szCs w:val="28"/>
        </w:rPr>
        <w:t xml:space="preserve"> супесях, песках пылеватых </w:t>
      </w:r>
      <w:r w:rsidRPr="005D73B2">
        <w:rPr>
          <w:rFonts w:ascii="Times New Roman" w:hAnsi="Times New Roman" w:cs="Times New Roman"/>
          <w:sz w:val="28"/>
          <w:szCs w:val="28"/>
        </w:rPr>
        <w:t xml:space="preserve">), если уровень подземных вод в </w:t>
      </w:r>
      <w:proofErr w:type="spellStart"/>
      <w:r w:rsidRPr="005D73B2">
        <w:rPr>
          <w:rFonts w:ascii="Times New Roman" w:hAnsi="Times New Roman" w:cs="Times New Roman"/>
          <w:sz w:val="28"/>
          <w:szCs w:val="28"/>
        </w:rPr>
        <w:t>предморозный</w:t>
      </w:r>
      <w:proofErr w:type="spellEnd"/>
      <w:r w:rsidRPr="005D73B2">
        <w:rPr>
          <w:rFonts w:ascii="Times New Roman" w:hAnsi="Times New Roman" w:cs="Times New Roman"/>
          <w:sz w:val="28"/>
          <w:szCs w:val="28"/>
        </w:rPr>
        <w:t xml:space="preserve"> период залегает ниже расчетной глубины промерзания на сколько метров?</w:t>
      </w:r>
    </w:p>
    <w:p w14:paraId="1F8351AB" w14:textId="2BD4B027" w:rsidR="005D73B2" w:rsidRDefault="006A60C6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bookmarkStart w:id="6" w:name="_Hlk24920898"/>
      <w:r w:rsidR="005A2343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редельное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значение вертикальных деформаций основания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A60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м.,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ИВПП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капитальном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жёстким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аэродромным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покрытием</w:t>
      </w:r>
      <w:r w:rsidR="005A234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bookmarkEnd w:id="6"/>
    <w:p w14:paraId="4F51BA98" w14:textId="7338771C" w:rsidR="006A60C6" w:rsidRPr="006A60C6" w:rsidRDefault="006A60C6" w:rsidP="006A60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0C6">
        <w:rPr>
          <w:rFonts w:ascii="Times New Roman" w:hAnsi="Times New Roman" w:cs="Times New Roman"/>
          <w:sz w:val="28"/>
          <w:szCs w:val="28"/>
        </w:rPr>
        <w:t xml:space="preserve"> </w:t>
      </w:r>
      <w:bookmarkStart w:id="7" w:name="_Hlk24921086"/>
      <w:r w:rsidRPr="006A60C6">
        <w:rPr>
          <w:rFonts w:ascii="Times New Roman" w:hAnsi="Times New Roman" w:cs="Times New Roman"/>
          <w:sz w:val="28"/>
          <w:szCs w:val="28"/>
        </w:rPr>
        <w:t xml:space="preserve">Чему равно предельное значение вертикальных деформаций основания S м., для ИВПП </w:t>
      </w:r>
      <w:proofErr w:type="gramStart"/>
      <w:r w:rsidRPr="006A60C6">
        <w:rPr>
          <w:rFonts w:ascii="Times New Roman" w:hAnsi="Times New Roman" w:cs="Times New Roman"/>
          <w:sz w:val="28"/>
          <w:szCs w:val="28"/>
        </w:rPr>
        <w:t>на  бетонным</w:t>
      </w:r>
      <w:proofErr w:type="gramEnd"/>
      <w:r w:rsidRPr="006A60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A60C6">
        <w:rPr>
          <w:rFonts w:ascii="Times New Roman" w:hAnsi="Times New Roman" w:cs="Times New Roman"/>
          <w:sz w:val="28"/>
          <w:szCs w:val="28"/>
        </w:rPr>
        <w:t>армобетонным,железобетонным</w:t>
      </w:r>
      <w:proofErr w:type="spellEnd"/>
      <w:r w:rsidRPr="006A60C6">
        <w:rPr>
          <w:rFonts w:ascii="Times New Roman" w:hAnsi="Times New Roman" w:cs="Times New Roman"/>
          <w:sz w:val="28"/>
          <w:szCs w:val="28"/>
        </w:rPr>
        <w:t xml:space="preserve"> монолитном</w:t>
      </w:r>
      <w:r w:rsidR="005A234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6A60C6">
        <w:rPr>
          <w:rFonts w:ascii="Times New Roman" w:hAnsi="Times New Roman" w:cs="Times New Roman"/>
          <w:sz w:val="28"/>
          <w:szCs w:val="28"/>
        </w:rPr>
        <w:t xml:space="preserve">   железобетонным сборным аэродромным покрытием?</w:t>
      </w:r>
    </w:p>
    <w:bookmarkEnd w:id="7"/>
    <w:p w14:paraId="7AE2B453" w14:textId="12A9C1E1" w:rsidR="0015093F" w:rsidRPr="0015093F" w:rsidRDefault="0015093F" w:rsidP="001509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5093F">
        <w:rPr>
          <w:rFonts w:ascii="Times New Roman" w:hAnsi="Times New Roman" w:cs="Times New Roman"/>
          <w:sz w:val="28"/>
          <w:szCs w:val="28"/>
        </w:rPr>
        <w:t xml:space="preserve"> Чему равно предельное значение вертикальных деформаций основания S м., для ИВПП </w:t>
      </w:r>
      <w:proofErr w:type="gramStart"/>
      <w:r w:rsidRPr="0015093F">
        <w:rPr>
          <w:rFonts w:ascii="Times New Roman" w:hAnsi="Times New Roman" w:cs="Times New Roman"/>
          <w:sz w:val="28"/>
          <w:szCs w:val="28"/>
        </w:rPr>
        <w:t xml:space="preserve">на  </w:t>
      </w:r>
      <w:r>
        <w:rPr>
          <w:rFonts w:ascii="Times New Roman" w:hAnsi="Times New Roman" w:cs="Times New Roman"/>
          <w:sz w:val="28"/>
          <w:szCs w:val="28"/>
        </w:rPr>
        <w:t>капитальном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нежёстким </w:t>
      </w:r>
      <w:r w:rsidRPr="0015093F">
        <w:rPr>
          <w:rFonts w:ascii="Times New Roman" w:hAnsi="Times New Roman" w:cs="Times New Roman"/>
          <w:sz w:val="28"/>
          <w:szCs w:val="28"/>
        </w:rPr>
        <w:t>аэродромным покрытием?</w:t>
      </w:r>
    </w:p>
    <w:p w14:paraId="144BBA11" w14:textId="6E000C42" w:rsidR="002700CC" w:rsidRPr="002700CC" w:rsidRDefault="002700CC" w:rsidP="002700C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700CC">
        <w:rPr>
          <w:rFonts w:ascii="Times New Roman" w:hAnsi="Times New Roman" w:cs="Times New Roman"/>
          <w:sz w:val="28"/>
          <w:szCs w:val="28"/>
        </w:rPr>
        <w:t xml:space="preserve"> </w:t>
      </w:r>
      <w:bookmarkStart w:id="8" w:name="_Hlk24921489"/>
      <w:r w:rsidRPr="002700CC">
        <w:rPr>
          <w:rFonts w:ascii="Times New Roman" w:hAnsi="Times New Roman" w:cs="Times New Roman"/>
          <w:sz w:val="28"/>
          <w:szCs w:val="28"/>
        </w:rPr>
        <w:t xml:space="preserve">Чему равно предельное значение вертикальных деформаций основания S м., для ИВПП на </w:t>
      </w:r>
      <w:r>
        <w:rPr>
          <w:rFonts w:ascii="Times New Roman" w:hAnsi="Times New Roman" w:cs="Times New Roman"/>
          <w:sz w:val="28"/>
          <w:szCs w:val="28"/>
        </w:rPr>
        <w:t xml:space="preserve">облегчённом с нежёстким </w:t>
      </w:r>
      <w:r w:rsidRPr="002700CC">
        <w:rPr>
          <w:rFonts w:ascii="Times New Roman" w:hAnsi="Times New Roman" w:cs="Times New Roman"/>
          <w:sz w:val="28"/>
          <w:szCs w:val="28"/>
        </w:rPr>
        <w:t>аэродромным покрытием?</w:t>
      </w:r>
    </w:p>
    <w:bookmarkEnd w:id="8"/>
    <w:p w14:paraId="5076AB90" w14:textId="09775E54" w:rsidR="0018181E" w:rsidRPr="0018181E" w:rsidRDefault="00A5700C" w:rsidP="001818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8181E">
        <w:rPr>
          <w:rFonts w:ascii="Times New Roman" w:hAnsi="Times New Roman" w:cs="Times New Roman"/>
          <w:sz w:val="28"/>
          <w:szCs w:val="28"/>
        </w:rPr>
        <w:t xml:space="preserve"> </w:t>
      </w:r>
      <w:bookmarkStart w:id="9" w:name="_Hlk24921538"/>
      <w:r w:rsidR="0018181E" w:rsidRPr="0018181E">
        <w:rPr>
          <w:rFonts w:ascii="Times New Roman" w:hAnsi="Times New Roman" w:cs="Times New Roman"/>
          <w:sz w:val="28"/>
          <w:szCs w:val="28"/>
        </w:rPr>
        <w:t xml:space="preserve">Чему равно предельное значение вертикальных деформаций основания S м., для </w:t>
      </w:r>
      <w:r w:rsidR="0018181E">
        <w:rPr>
          <w:rFonts w:ascii="Times New Roman" w:hAnsi="Times New Roman" w:cs="Times New Roman"/>
          <w:sz w:val="28"/>
          <w:szCs w:val="28"/>
        </w:rPr>
        <w:t>магистральных рулёжных дорожек</w:t>
      </w:r>
      <w:r w:rsidR="0018181E" w:rsidRPr="0018181E">
        <w:rPr>
          <w:rFonts w:ascii="Times New Roman" w:hAnsi="Times New Roman" w:cs="Times New Roman"/>
          <w:sz w:val="28"/>
          <w:szCs w:val="28"/>
        </w:rPr>
        <w:t xml:space="preserve"> на капитальном с жёстким аэродромным покрыти</w:t>
      </w:r>
      <w:r w:rsidR="0018181E">
        <w:rPr>
          <w:rFonts w:ascii="Times New Roman" w:hAnsi="Times New Roman" w:cs="Times New Roman"/>
          <w:sz w:val="28"/>
          <w:szCs w:val="28"/>
        </w:rPr>
        <w:t>и</w:t>
      </w:r>
      <w:r w:rsidR="0018181E" w:rsidRPr="0018181E">
        <w:rPr>
          <w:rFonts w:ascii="Times New Roman" w:hAnsi="Times New Roman" w:cs="Times New Roman"/>
          <w:sz w:val="28"/>
          <w:szCs w:val="28"/>
        </w:rPr>
        <w:t>?</w:t>
      </w:r>
    </w:p>
    <w:bookmarkEnd w:id="9"/>
    <w:p w14:paraId="2EE975B4" w14:textId="26EF1291" w:rsidR="0018181E" w:rsidRPr="0018181E" w:rsidRDefault="0018181E" w:rsidP="001818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8181E">
        <w:rPr>
          <w:rFonts w:ascii="Times New Roman" w:hAnsi="Times New Roman" w:cs="Times New Roman"/>
          <w:sz w:val="28"/>
          <w:szCs w:val="28"/>
        </w:rPr>
        <w:t xml:space="preserve"> </w:t>
      </w:r>
      <w:bookmarkStart w:id="10" w:name="_Hlk24921574"/>
      <w:r w:rsidRPr="0018181E">
        <w:rPr>
          <w:rFonts w:ascii="Times New Roman" w:hAnsi="Times New Roman" w:cs="Times New Roman"/>
          <w:sz w:val="28"/>
          <w:szCs w:val="28"/>
        </w:rPr>
        <w:t xml:space="preserve">Чему равно предельное значение вертикальных деформаций основания S м., для </w:t>
      </w:r>
      <w:r>
        <w:rPr>
          <w:rFonts w:ascii="Times New Roman" w:hAnsi="Times New Roman" w:cs="Times New Roman"/>
          <w:sz w:val="28"/>
          <w:szCs w:val="28"/>
        </w:rPr>
        <w:t xml:space="preserve">магистральных рулёжных дорожек с </w:t>
      </w:r>
      <w:r w:rsidRPr="0018181E">
        <w:rPr>
          <w:rFonts w:ascii="Times New Roman" w:hAnsi="Times New Roman" w:cs="Times New Roman"/>
          <w:sz w:val="28"/>
          <w:szCs w:val="28"/>
        </w:rPr>
        <w:t>бетонным, армобетонным,</w:t>
      </w:r>
      <w:r w:rsidR="00B8370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11" w:name="_GoBack"/>
      <w:bookmarkEnd w:id="11"/>
      <w:r w:rsidRPr="0018181E">
        <w:rPr>
          <w:rFonts w:ascii="Times New Roman" w:hAnsi="Times New Roman" w:cs="Times New Roman"/>
          <w:sz w:val="28"/>
          <w:szCs w:val="28"/>
        </w:rPr>
        <w:t>железобетонным монолитном   железобетонным сборным аэродромным покрытием?</w:t>
      </w:r>
    </w:p>
    <w:bookmarkEnd w:id="10"/>
    <w:p w14:paraId="0279484A" w14:textId="35AD79E3" w:rsidR="0018181E" w:rsidRPr="0018181E" w:rsidRDefault="0018181E" w:rsidP="001818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8181E">
        <w:rPr>
          <w:rFonts w:ascii="Times New Roman" w:hAnsi="Times New Roman" w:cs="Times New Roman"/>
          <w:sz w:val="28"/>
          <w:szCs w:val="28"/>
        </w:rPr>
        <w:t xml:space="preserve"> </w:t>
      </w:r>
      <w:bookmarkStart w:id="12" w:name="_Hlk24921599"/>
      <w:r w:rsidRPr="0018181E">
        <w:rPr>
          <w:rFonts w:ascii="Times New Roman" w:hAnsi="Times New Roman" w:cs="Times New Roman"/>
          <w:sz w:val="28"/>
          <w:szCs w:val="28"/>
        </w:rPr>
        <w:t xml:space="preserve">Чему равно предельное значение вертикальных деформаций основания S м., для </w:t>
      </w:r>
      <w:r>
        <w:rPr>
          <w:rFonts w:ascii="Times New Roman" w:hAnsi="Times New Roman" w:cs="Times New Roman"/>
          <w:sz w:val="28"/>
          <w:szCs w:val="28"/>
        </w:rPr>
        <w:t>магистральных рулёжных дорожек</w:t>
      </w:r>
      <w:r w:rsidRPr="0018181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8181E">
        <w:rPr>
          <w:rFonts w:ascii="Times New Roman" w:hAnsi="Times New Roman" w:cs="Times New Roman"/>
          <w:sz w:val="28"/>
          <w:szCs w:val="28"/>
        </w:rPr>
        <w:t>на  капитальном</w:t>
      </w:r>
      <w:proofErr w:type="gramEnd"/>
      <w:r w:rsidRPr="0018181E">
        <w:rPr>
          <w:rFonts w:ascii="Times New Roman" w:hAnsi="Times New Roman" w:cs="Times New Roman"/>
          <w:sz w:val="28"/>
          <w:szCs w:val="28"/>
        </w:rPr>
        <w:t xml:space="preserve"> с нежёстким аэродромным покрыти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8181E">
        <w:rPr>
          <w:rFonts w:ascii="Times New Roman" w:hAnsi="Times New Roman" w:cs="Times New Roman"/>
          <w:sz w:val="28"/>
          <w:szCs w:val="28"/>
        </w:rPr>
        <w:t>?</w:t>
      </w:r>
    </w:p>
    <w:bookmarkEnd w:id="12"/>
    <w:p w14:paraId="40C7F38E" w14:textId="2265A1B5" w:rsidR="0018181E" w:rsidRPr="0018181E" w:rsidRDefault="0018181E" w:rsidP="001818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8181E">
        <w:rPr>
          <w:rFonts w:ascii="Times New Roman" w:hAnsi="Times New Roman" w:cs="Times New Roman"/>
          <w:sz w:val="28"/>
          <w:szCs w:val="28"/>
        </w:rPr>
        <w:t xml:space="preserve"> Чему равно предельное значение вертикальных деформаций основания S м., для </w:t>
      </w:r>
      <w:r>
        <w:rPr>
          <w:rFonts w:ascii="Times New Roman" w:hAnsi="Times New Roman" w:cs="Times New Roman"/>
          <w:sz w:val="28"/>
          <w:szCs w:val="28"/>
        </w:rPr>
        <w:t>магистральных рулёжных дорожек</w:t>
      </w:r>
      <w:r w:rsidRPr="0018181E">
        <w:rPr>
          <w:rFonts w:ascii="Times New Roman" w:hAnsi="Times New Roman" w:cs="Times New Roman"/>
          <w:sz w:val="28"/>
          <w:szCs w:val="28"/>
        </w:rPr>
        <w:t xml:space="preserve"> на облегчённом с нежёстким аэродромным покрытием?</w:t>
      </w:r>
    </w:p>
    <w:p w14:paraId="196E3C69" w14:textId="3E444331" w:rsidR="00715420" w:rsidRPr="00715420" w:rsidRDefault="00715420" w:rsidP="007154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15420">
        <w:rPr>
          <w:rFonts w:ascii="Times New Roman" w:hAnsi="Times New Roman" w:cs="Times New Roman"/>
          <w:sz w:val="28"/>
          <w:szCs w:val="28"/>
        </w:rPr>
        <w:t xml:space="preserve"> Чему равно предельное значение вертикальных деформаций основания S м., для м</w:t>
      </w:r>
      <w:r>
        <w:rPr>
          <w:rFonts w:ascii="Times New Roman" w:hAnsi="Times New Roman" w:cs="Times New Roman"/>
          <w:sz w:val="28"/>
          <w:szCs w:val="28"/>
        </w:rPr>
        <w:t>ест стоянок</w:t>
      </w:r>
      <w:r w:rsidRPr="00715420">
        <w:rPr>
          <w:rFonts w:ascii="Times New Roman" w:hAnsi="Times New Roman" w:cs="Times New Roman"/>
          <w:sz w:val="28"/>
          <w:szCs w:val="28"/>
        </w:rPr>
        <w:t xml:space="preserve"> на капитальном с жёстким аэродромным покрытии?</w:t>
      </w:r>
    </w:p>
    <w:p w14:paraId="1E5F8F24" w14:textId="55E6015C" w:rsidR="00F52AAB" w:rsidRPr="00F52AAB" w:rsidRDefault="00F52AAB" w:rsidP="00F52A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52AAB">
        <w:rPr>
          <w:rFonts w:ascii="Times New Roman" w:hAnsi="Times New Roman" w:cs="Times New Roman"/>
          <w:sz w:val="28"/>
          <w:szCs w:val="28"/>
        </w:rPr>
        <w:t xml:space="preserve"> Чему равно предельное значение вертикальных деформаций основания S м., для </w:t>
      </w:r>
      <w:r>
        <w:rPr>
          <w:rFonts w:ascii="Times New Roman" w:hAnsi="Times New Roman" w:cs="Times New Roman"/>
          <w:sz w:val="28"/>
          <w:szCs w:val="28"/>
        </w:rPr>
        <w:t>мест стоянок</w:t>
      </w:r>
      <w:r w:rsidRPr="00F52AAB">
        <w:rPr>
          <w:rFonts w:ascii="Times New Roman" w:hAnsi="Times New Roman" w:cs="Times New Roman"/>
          <w:sz w:val="28"/>
          <w:szCs w:val="28"/>
        </w:rPr>
        <w:t xml:space="preserve"> с бетонным, </w:t>
      </w:r>
      <w:proofErr w:type="spellStart"/>
      <w:proofErr w:type="gramStart"/>
      <w:r w:rsidRPr="00F52AAB">
        <w:rPr>
          <w:rFonts w:ascii="Times New Roman" w:hAnsi="Times New Roman" w:cs="Times New Roman"/>
          <w:sz w:val="28"/>
          <w:szCs w:val="28"/>
        </w:rPr>
        <w:t>армобетонным,железобетонным</w:t>
      </w:r>
      <w:proofErr w:type="spellEnd"/>
      <w:proofErr w:type="gramEnd"/>
      <w:r w:rsidRPr="00F52AAB">
        <w:rPr>
          <w:rFonts w:ascii="Times New Roman" w:hAnsi="Times New Roman" w:cs="Times New Roman"/>
          <w:sz w:val="28"/>
          <w:szCs w:val="28"/>
        </w:rPr>
        <w:t xml:space="preserve"> монолитном   железобетонным сборным аэродромным покрытием?</w:t>
      </w:r>
    </w:p>
    <w:p w14:paraId="011B9A2C" w14:textId="5F3BA566" w:rsidR="00A85D2C" w:rsidRPr="00A85D2C" w:rsidRDefault="00A85D2C" w:rsidP="00A85D2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5D2C">
        <w:rPr>
          <w:rFonts w:ascii="Times New Roman" w:hAnsi="Times New Roman" w:cs="Times New Roman"/>
          <w:sz w:val="28"/>
          <w:szCs w:val="28"/>
        </w:rPr>
        <w:t xml:space="preserve"> Чему равно предельное значение вертикальных деформаций основания S м., для м</w:t>
      </w:r>
      <w:r>
        <w:rPr>
          <w:rFonts w:ascii="Times New Roman" w:hAnsi="Times New Roman" w:cs="Times New Roman"/>
          <w:sz w:val="28"/>
          <w:szCs w:val="28"/>
        </w:rPr>
        <w:t>ест стоянок</w:t>
      </w:r>
      <w:r w:rsidRPr="00A85D2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85D2C">
        <w:rPr>
          <w:rFonts w:ascii="Times New Roman" w:hAnsi="Times New Roman" w:cs="Times New Roman"/>
          <w:sz w:val="28"/>
          <w:szCs w:val="28"/>
        </w:rPr>
        <w:t>на  капитальном</w:t>
      </w:r>
      <w:proofErr w:type="gramEnd"/>
      <w:r w:rsidRPr="00A85D2C">
        <w:rPr>
          <w:rFonts w:ascii="Times New Roman" w:hAnsi="Times New Roman" w:cs="Times New Roman"/>
          <w:sz w:val="28"/>
          <w:szCs w:val="28"/>
        </w:rPr>
        <w:t xml:space="preserve"> с нежёстким аэродромным покрытии?</w:t>
      </w:r>
    </w:p>
    <w:p w14:paraId="6E974238" w14:textId="62604416" w:rsidR="004C0A59" w:rsidRPr="004C0A59" w:rsidRDefault="004C0A59" w:rsidP="004C0A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C0A59">
        <w:rPr>
          <w:rFonts w:ascii="Times New Roman" w:hAnsi="Times New Roman" w:cs="Times New Roman"/>
          <w:sz w:val="28"/>
          <w:szCs w:val="28"/>
        </w:rPr>
        <w:t xml:space="preserve"> Чему равно предельное значение вертикальных деформаций основания S м., для м</w:t>
      </w:r>
      <w:r>
        <w:rPr>
          <w:rFonts w:ascii="Times New Roman" w:hAnsi="Times New Roman" w:cs="Times New Roman"/>
          <w:sz w:val="28"/>
          <w:szCs w:val="28"/>
        </w:rPr>
        <w:t>ест стоянок</w:t>
      </w:r>
      <w:r w:rsidRPr="004C0A59">
        <w:rPr>
          <w:rFonts w:ascii="Times New Roman" w:hAnsi="Times New Roman" w:cs="Times New Roman"/>
          <w:sz w:val="28"/>
          <w:szCs w:val="28"/>
        </w:rPr>
        <w:t xml:space="preserve"> на облегчённом с нежёстким аэродромным покрытием?</w:t>
      </w:r>
    </w:p>
    <w:p w14:paraId="0012553A" w14:textId="1EACB726" w:rsidR="00A5700C" w:rsidRPr="0018181E" w:rsidRDefault="00C701CB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13" w:name="_Hlk24921851"/>
      <w:r>
        <w:rPr>
          <w:rFonts w:ascii="Times New Roman" w:hAnsi="Times New Roman" w:cs="Times New Roman"/>
          <w:sz w:val="28"/>
          <w:szCs w:val="28"/>
        </w:rPr>
        <w:t xml:space="preserve">Для каких грунтов основания коэффициент уплотнения грунта основания под аэродромным покрытием капитального типа равного </w:t>
      </w:r>
      <w:r w:rsidRPr="00C701CB">
        <w:rPr>
          <w:rFonts w:ascii="Times New Roman" w:hAnsi="Times New Roman" w:cs="Times New Roman"/>
          <w:sz w:val="28"/>
          <w:szCs w:val="28"/>
        </w:rPr>
        <w:t>0,98/0,95</w:t>
      </w:r>
      <w:r>
        <w:rPr>
          <w:rFonts w:ascii="Times New Roman" w:hAnsi="Times New Roman" w:cs="Times New Roman"/>
          <w:sz w:val="28"/>
          <w:szCs w:val="28"/>
        </w:rPr>
        <w:t>;</w:t>
      </w:r>
    </w:p>
    <w:bookmarkEnd w:id="13"/>
    <w:p w14:paraId="02046AE0" w14:textId="4653E58D" w:rsidR="00C701CB" w:rsidRPr="00C701CB" w:rsidRDefault="00C701CB" w:rsidP="00C701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701CB">
        <w:rPr>
          <w:rFonts w:ascii="Times New Roman" w:hAnsi="Times New Roman" w:cs="Times New Roman"/>
          <w:sz w:val="28"/>
          <w:szCs w:val="28"/>
        </w:rPr>
        <w:t xml:space="preserve"> Для каких грунтов основания коэффициент уплотнения грунта основания под аэродромным покрытием капитального типа равного 1,00/0.98;</w:t>
      </w:r>
    </w:p>
    <w:p w14:paraId="7115A478" w14:textId="4BBF4F8C" w:rsidR="00C701CB" w:rsidRPr="00C701CB" w:rsidRDefault="00C701CB" w:rsidP="00C701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701C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bookmarkStart w:id="14" w:name="_Hlk24921967"/>
      <w:r w:rsidRPr="00C701CB">
        <w:rPr>
          <w:rFonts w:ascii="Times New Roman" w:hAnsi="Times New Roman" w:cs="Times New Roman"/>
          <w:sz w:val="28"/>
          <w:szCs w:val="28"/>
        </w:rPr>
        <w:t>Для каких грунтов основания коэффициент уплотнения грунта основания под аэродромным покрытием</w:t>
      </w:r>
      <w:r w:rsidR="00F02517">
        <w:rPr>
          <w:rFonts w:ascii="Times New Roman" w:hAnsi="Times New Roman" w:cs="Times New Roman"/>
          <w:sz w:val="28"/>
          <w:szCs w:val="28"/>
        </w:rPr>
        <w:t xml:space="preserve"> облегченного </w:t>
      </w:r>
      <w:r w:rsidRPr="00C701CB">
        <w:rPr>
          <w:rFonts w:ascii="Times New Roman" w:hAnsi="Times New Roman" w:cs="Times New Roman"/>
          <w:sz w:val="28"/>
          <w:szCs w:val="28"/>
        </w:rPr>
        <w:t xml:space="preserve">типа равного </w:t>
      </w:r>
      <w:r w:rsidR="00F02517" w:rsidRPr="00F02517">
        <w:rPr>
          <w:rFonts w:ascii="Times New Roman" w:hAnsi="Times New Roman" w:cs="Times New Roman"/>
          <w:sz w:val="28"/>
          <w:szCs w:val="28"/>
        </w:rPr>
        <w:t>0,95/0,95</w:t>
      </w:r>
      <w:r w:rsidRPr="00C701CB">
        <w:rPr>
          <w:rFonts w:ascii="Times New Roman" w:hAnsi="Times New Roman" w:cs="Times New Roman"/>
          <w:sz w:val="28"/>
          <w:szCs w:val="28"/>
        </w:rPr>
        <w:t>;</w:t>
      </w:r>
    </w:p>
    <w:bookmarkEnd w:id="14"/>
    <w:p w14:paraId="586BE6C7" w14:textId="4A451AD4" w:rsidR="00F02517" w:rsidRPr="00F02517" w:rsidRDefault="00C701CB" w:rsidP="00F025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2517">
        <w:rPr>
          <w:rFonts w:ascii="Times New Roman" w:hAnsi="Times New Roman" w:cs="Times New Roman"/>
          <w:sz w:val="28"/>
          <w:szCs w:val="28"/>
        </w:rPr>
        <w:t xml:space="preserve"> </w:t>
      </w:r>
      <w:r w:rsidR="00F02517" w:rsidRPr="00F02517">
        <w:rPr>
          <w:rFonts w:ascii="Times New Roman" w:hAnsi="Times New Roman" w:cs="Times New Roman"/>
          <w:sz w:val="28"/>
          <w:szCs w:val="28"/>
        </w:rPr>
        <w:t>Для каких грунтов основания коэффициент уплотнения грунта основания под аэродромным покрытием облегченного типа равного 0,98/0,95;</w:t>
      </w:r>
    </w:p>
    <w:p w14:paraId="35DDC2ED" w14:textId="07FD7AB4" w:rsidR="006A60C6" w:rsidRPr="006A6A83" w:rsidRDefault="00F02517" w:rsidP="006A6A8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Чему равен к</w:t>
      </w:r>
      <w:r w:rsidRPr="00F02517">
        <w:rPr>
          <w:rFonts w:ascii="Times New Roman" w:hAnsi="Times New Roman" w:cs="Times New Roman"/>
          <w:sz w:val="28"/>
          <w:szCs w:val="28"/>
        </w:rPr>
        <w:t>оэффициент уплотнения грунтов насыпей, возводимых из засоленных грунтов, при покрытии облегченного типа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6A60C6" w:rsidRPr="006A6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635F7"/>
    <w:multiLevelType w:val="hybridMultilevel"/>
    <w:tmpl w:val="4178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79"/>
    <w:rsid w:val="00122723"/>
    <w:rsid w:val="0015093F"/>
    <w:rsid w:val="0015650E"/>
    <w:rsid w:val="0018181E"/>
    <w:rsid w:val="002700CC"/>
    <w:rsid w:val="00445093"/>
    <w:rsid w:val="004C0A59"/>
    <w:rsid w:val="00585B0F"/>
    <w:rsid w:val="005A2343"/>
    <w:rsid w:val="005D73B2"/>
    <w:rsid w:val="00660379"/>
    <w:rsid w:val="00682BE4"/>
    <w:rsid w:val="006A60C6"/>
    <w:rsid w:val="006A6A83"/>
    <w:rsid w:val="00715420"/>
    <w:rsid w:val="00827C33"/>
    <w:rsid w:val="00A5700C"/>
    <w:rsid w:val="00A85D2C"/>
    <w:rsid w:val="00B4293E"/>
    <w:rsid w:val="00B8370F"/>
    <w:rsid w:val="00C701CB"/>
    <w:rsid w:val="00E2324F"/>
    <w:rsid w:val="00E9368E"/>
    <w:rsid w:val="00F02517"/>
    <w:rsid w:val="00F52AAB"/>
    <w:rsid w:val="00FC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0E0E2"/>
  <w15:chartTrackingRefBased/>
  <w15:docId w15:val="{D1CE0E56-6082-4614-B7C7-49104D200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5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1246</Words>
  <Characters>7108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17</cp:revision>
  <dcterms:created xsi:type="dcterms:W3CDTF">2019-11-12T14:23:00Z</dcterms:created>
  <dcterms:modified xsi:type="dcterms:W3CDTF">2019-11-19T17:12:00Z</dcterms:modified>
</cp:coreProperties>
</file>